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1A6BFC">
        <w:rPr>
          <w:rFonts w:ascii="Times New Roman" w:hAnsi="Times New Roman"/>
          <w:b/>
        </w:rPr>
        <w:t>Çocuk Diş H</w:t>
      </w:r>
      <w:r w:rsidR="001A6BFC" w:rsidRPr="001A6BFC">
        <w:rPr>
          <w:rFonts w:ascii="Times New Roman" w:hAnsi="Times New Roman"/>
          <w:b/>
          <w:sz w:val="22"/>
        </w:rPr>
        <w:t>ekimliği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1A6BFC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r w:rsidR="001A6BFC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AA60E3" w:rsidRPr="00FC5DF0" w:rsidTr="0041272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 embriyolojisi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EF4FA5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</w:t>
            </w:r>
            <w:r w:rsidR="00AA60E3" w:rsidRPr="00EF4FA5">
              <w:rPr>
                <w:rFonts w:ascii="Times New Roman" w:hAnsi="Times New Roman"/>
              </w:rPr>
              <w:t>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 embriyolojisi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282023">
              <w:rPr>
                <w:rFonts w:ascii="Times New Roman" w:hAnsi="Times New Roman"/>
                <w:noProof/>
                <w:shd w:val="clear" w:color="auto" w:fill="FFFFFF"/>
              </w:rPr>
              <w:t>Süt ve daimi diş embriyolojisi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dişlerin sürmesi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52540C" w:rsidRPr="00FC5DF0" w:rsidRDefault="0052540C" w:rsidP="0052540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dişlerin sürmesi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52540C" w:rsidRPr="00FC5DF0" w:rsidRDefault="0052540C" w:rsidP="0052540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Süt ve daimi dişlerde sürme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dişlerde sürme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dişlerinde rezorpsiyon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dişlerinde rezorpsiyon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Dişlerin gelişim anomalileri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Dişlerin gelişim anomalileri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66620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AA60E3">
              <w:rPr>
                <w:rFonts w:ascii="Times New Roman" w:hAnsi="Times New Roman"/>
              </w:rPr>
              <w:t>Süt dişlerinin morfolojik ve histolojik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346810">
              <w:rPr>
                <w:rFonts w:ascii="Times New Roman" w:hAnsi="Times New Roman"/>
              </w:rPr>
              <w:t>Doç. Dr. İrem İPEK</w:t>
            </w:r>
          </w:p>
        </w:tc>
      </w:tr>
      <w:tr w:rsidR="00AA60E3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A60E3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52540C" w:rsidRPr="00FC5DF0" w:rsidTr="00F70E8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bookmarkStart w:id="0" w:name="_GoBack" w:colFirst="2" w:colLast="2"/>
            <w:r w:rsidRPr="00FC5DF0">
              <w:rPr>
                <w:rFonts w:ascii="Times New Roman" w:hAnsi="Times New Roman"/>
              </w:rPr>
              <w:t>15.Hafta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dişlerinin morfolojik ve histolojik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AF0028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F70E8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Beslenme ve çürük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AF0028">
              <w:rPr>
                <w:rFonts w:ascii="Times New Roman" w:hAnsi="Times New Roman"/>
              </w:rPr>
              <w:t>Doç. Dr. İrem İPEK</w:t>
            </w:r>
          </w:p>
        </w:tc>
      </w:tr>
      <w:tr w:rsidR="0052540C" w:rsidRPr="00FC5DF0" w:rsidTr="00F70E8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0C" w:rsidRPr="00FC5DF0" w:rsidRDefault="0052540C" w:rsidP="0052540C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Beslenme ve çürük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0C" w:rsidRDefault="0052540C" w:rsidP="0052540C">
            <w:r w:rsidRPr="00AF0028">
              <w:rPr>
                <w:rFonts w:ascii="Times New Roman" w:hAnsi="Times New Roman"/>
              </w:rPr>
              <w:t>Doç. Dr. İrem İPEK</w:t>
            </w:r>
          </w:p>
        </w:tc>
      </w:tr>
      <w:bookmarkEnd w:id="0"/>
      <w:tr w:rsidR="00AA60E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AA60E3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E3" w:rsidRPr="00FC5DF0" w:rsidRDefault="00AA60E3" w:rsidP="00AA60E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AA60E3" w:rsidRPr="00FC5DF0" w:rsidRDefault="00AA60E3" w:rsidP="00AA60E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Çocuk hastada çürük riskinin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C66E2" w:rsidP="00AC6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</w:t>
            </w:r>
            <w:r w:rsidR="001A6BFC" w:rsidRPr="001A6BFC">
              <w:rPr>
                <w:rFonts w:ascii="Times New Roman" w:hAnsi="Times New Roman"/>
              </w:rPr>
              <w:t xml:space="preserve">Dr. </w:t>
            </w:r>
            <w:r>
              <w:rPr>
                <w:rFonts w:ascii="Times New Roman" w:hAnsi="Times New Roman"/>
              </w:rPr>
              <w:t>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Çocuk hastada çürük riskinin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Tatlandırıcılar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E77E6E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Tatlandırıcılar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Süt dentisyonda çürük etiyolojisi, lokalizasyonu, sınıfland. ve teşhis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Süt dentisyonda çürük etiyolojisi, lokalizasyonu, sınıfland. ve teşhis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77E6E">
              <w:rPr>
                <w:szCs w:val="24"/>
              </w:rPr>
              <w:t>Fissür örtücü ve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E77E6E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Fissür örtücü ve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Sistemik ve topikal flour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Sistemik ve topikal flour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E2" w:rsidRPr="00E77E6E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77E6E">
              <w:rPr>
                <w:szCs w:val="24"/>
              </w:rPr>
              <w:t>Süt dişi pulpa hastalıklarında teşhis ve tedavi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E2" w:rsidRPr="00E77E6E" w:rsidRDefault="00AC66E2" w:rsidP="00AC66E2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Süt dişi pulpa hastalıklarında teşhis ve tedavi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5D312B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AC66E2" w:rsidRPr="00FC5DF0" w:rsidRDefault="00AC66E2" w:rsidP="00AC6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77E6E">
              <w:rPr>
                <w:szCs w:val="24"/>
              </w:rPr>
              <w:t>Genç sürekli dişlerde endodontik tedaviler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9E0C83">
              <w:rPr>
                <w:rFonts w:ascii="Times New Roman" w:hAnsi="Times New Roman"/>
              </w:rPr>
              <w:t>Doç. Dr. Osman Ataş</w:t>
            </w:r>
          </w:p>
        </w:tc>
      </w:tr>
      <w:tr w:rsidR="001A6BFC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FC" w:rsidRDefault="001A6BFC" w:rsidP="001A6BFC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A6BFC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FC" w:rsidRDefault="001A6BFC" w:rsidP="001A6BFC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C66E2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E2" w:rsidRPr="00E77E6E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12F84">
              <w:rPr>
                <w:szCs w:val="24"/>
              </w:rPr>
              <w:t>Süt dişlerinin çekim endikasyon ve kontraendikasyonları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406CA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E2" w:rsidRPr="00E77E6E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12F84">
              <w:rPr>
                <w:szCs w:val="24"/>
              </w:rPr>
              <w:t>Çocuk hastaya psikolojik yaklaşım ve davranış yönlendirmesi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406CA3">
              <w:rPr>
                <w:rFonts w:ascii="Times New Roman" w:hAnsi="Times New Roman"/>
              </w:rPr>
              <w:t>Doç. Dr. Osman Ataş</w:t>
            </w:r>
          </w:p>
        </w:tc>
      </w:tr>
      <w:tr w:rsidR="00AC66E2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E2" w:rsidRPr="00FC5DF0" w:rsidRDefault="00AC66E2" w:rsidP="00AC66E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F12F84">
              <w:rPr>
                <w:szCs w:val="24"/>
              </w:rPr>
              <w:t>Çocuk hastaya psikolojik yaklaşım ve davranış yönlendirmesi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E2" w:rsidRDefault="00AC66E2" w:rsidP="00AC66E2">
            <w:r w:rsidRPr="00406CA3">
              <w:rPr>
                <w:rFonts w:ascii="Times New Roman" w:hAnsi="Times New Roman"/>
              </w:rPr>
              <w:t>Doç. Dr. Osman Ataş</w:t>
            </w:r>
          </w:p>
        </w:tc>
      </w:tr>
      <w:tr w:rsidR="001A6BFC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A6BFC" w:rsidRPr="00FC5DF0" w:rsidRDefault="001A6BFC" w:rsidP="001A6BFC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4A" w:rsidRDefault="00B54C4A" w:rsidP="00121E82">
      <w:r>
        <w:separator/>
      </w:r>
    </w:p>
  </w:endnote>
  <w:endnote w:type="continuationSeparator" w:id="0">
    <w:p w:rsidR="00B54C4A" w:rsidRDefault="00B54C4A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4A" w:rsidRDefault="00B54C4A" w:rsidP="00121E82">
      <w:r>
        <w:separator/>
      </w:r>
    </w:p>
  </w:footnote>
  <w:footnote w:type="continuationSeparator" w:id="0">
    <w:p w:rsidR="00B54C4A" w:rsidRDefault="00B54C4A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A6BFC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540C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971F4"/>
    <w:rsid w:val="00AA60E3"/>
    <w:rsid w:val="00AC66E2"/>
    <w:rsid w:val="00AD6893"/>
    <w:rsid w:val="00AE2AEE"/>
    <w:rsid w:val="00B1519E"/>
    <w:rsid w:val="00B168C6"/>
    <w:rsid w:val="00B34634"/>
    <w:rsid w:val="00B454B8"/>
    <w:rsid w:val="00B54C4A"/>
    <w:rsid w:val="00B63B3C"/>
    <w:rsid w:val="00B870FD"/>
    <w:rsid w:val="00B9732F"/>
    <w:rsid w:val="00B97ADF"/>
    <w:rsid w:val="00BA576C"/>
    <w:rsid w:val="00BB2311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28A9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207AA"/>
    <w:rsid w:val="00F317B6"/>
    <w:rsid w:val="00F36D56"/>
    <w:rsid w:val="00F40815"/>
    <w:rsid w:val="00F41F04"/>
    <w:rsid w:val="00F427F4"/>
    <w:rsid w:val="00F7063C"/>
    <w:rsid w:val="00F74E19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F17D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</cp:revision>
  <cp:lastPrinted>2016-08-17T09:21:00Z</cp:lastPrinted>
  <dcterms:created xsi:type="dcterms:W3CDTF">2025-06-27T07:42:00Z</dcterms:created>
  <dcterms:modified xsi:type="dcterms:W3CDTF">2025-07-30T11:25:00Z</dcterms:modified>
</cp:coreProperties>
</file>