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090" w:rsidRDefault="00CE009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CE0090" w:rsidRDefault="005C25AC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FIRAT ÜNİVERSİTESİ DİŞ HEKİMLİĞİ FAKÜLTESİ HAFTALIK DERS PROGRAMI </w:t>
      </w:r>
    </w:p>
    <w:p w:rsidR="00CE0090" w:rsidRDefault="00CE0090">
      <w:pPr>
        <w:rPr>
          <w:rFonts w:ascii="Times New Roman" w:eastAsia="Times New Roman" w:hAnsi="Times New Roman" w:cs="Times New Roman"/>
          <w:b/>
          <w:bCs/>
        </w:rPr>
      </w:pPr>
    </w:p>
    <w:p w:rsidR="00CE0090" w:rsidRDefault="00CE0090">
      <w:pPr>
        <w:ind w:left="142"/>
        <w:rPr>
          <w:rFonts w:ascii="Times New Roman" w:eastAsia="Times New Roman" w:hAnsi="Times New Roman" w:cs="Times New Roman"/>
          <w:b/>
          <w:bCs/>
        </w:rPr>
      </w:pPr>
    </w:p>
    <w:p w:rsidR="00CE0090" w:rsidRDefault="005C25AC">
      <w:pPr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BÖLÜM ADI</w:t>
      </w:r>
      <w:r>
        <w:rPr>
          <w:rFonts w:ascii="Times New Roman" w:eastAsia="Times New Roman" w:hAnsi="Times New Roman" w:cs="Times New Roman"/>
          <w:b/>
          <w:bCs/>
        </w:rPr>
        <w:tab/>
        <w:t>: Tıbbi Patoloji</w:t>
      </w:r>
    </w:p>
    <w:p w:rsidR="00CE0090" w:rsidRDefault="005C25AC">
      <w:pPr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SINIF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>:  3.Sınıf</w:t>
      </w:r>
    </w:p>
    <w:p w:rsidR="00CE0090" w:rsidRDefault="005C25AC">
      <w:pPr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DÖNEMİ</w:t>
      </w:r>
      <w:r>
        <w:rPr>
          <w:rFonts w:ascii="Times New Roman" w:eastAsia="Times New Roman" w:hAnsi="Times New Roman" w:cs="Times New Roman"/>
          <w:b/>
          <w:bCs/>
        </w:rPr>
        <w:tab/>
        <w:t>: 2026-2027 GÜZ/ BAHAR DÖNEMİ DERSLERİ</w:t>
      </w:r>
    </w:p>
    <w:p w:rsidR="00CE0090" w:rsidRDefault="00CE0090">
      <w:pPr>
        <w:ind w:left="142"/>
        <w:rPr>
          <w:rFonts w:ascii="Times New Roman" w:eastAsia="Times New Roman" w:hAnsi="Times New Roman" w:cs="Times New Roman"/>
          <w:b/>
          <w:bCs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10661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5103"/>
        <w:gridCol w:w="3544"/>
      </w:tblGrid>
      <w:tr w:rsidR="00CE0090">
        <w:trPr>
          <w:trHeight w:val="47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Style w:val="Balk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Koordinatör/Sorumlu Öğretim Üyesi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Style w:val="Balk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  <w:bookmarkStart w:id="0" w:name="_GoBack"/>
            <w:bookmarkEnd w:id="0"/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Güz Dönemi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Style w:val="Balk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Style w:val="Balk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Dersi veren öğretim üyesi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21-25.09.2026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Patolojiye Giriş ve Hücre Zedelenmesi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28.09-02.10.2026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Hücre Ölümü ve Adaptasyon Mekanizmaları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05-09.10.2026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Akut ve Kronik İnflamasyon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 xml:space="preserve">Dr. Öğr. Üyesi Gülistan </w:t>
            </w:r>
            <w:r>
              <w:rPr>
                <w:rFonts w:ascii="Times New Roman" w:eastAsia="Times New Roman" w:hAnsi="Times New Roman" w:cs="Times New Roman"/>
              </w:rPr>
              <w:t>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Yara İyileşmesi ve Ekstraselüler Matriks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5.Hafta</w:t>
            </w:r>
          </w:p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Hemodinamik Hastalıklar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6.Hafta</w:t>
            </w:r>
          </w:p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26–30.10.202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Hemodinamik Hastalıklar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İmmun Sistem Patolojisi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Neoplazi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Karsinojenik Ajanlar ve Kanser Epidemiyolojisi, Tanı yöntemleri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</w:t>
            </w:r>
            <w:r>
              <w:rPr>
                <w:rFonts w:ascii="Times New Roman" w:eastAsia="Times New Roman" w:hAnsi="Times New Roman" w:cs="Times New Roman"/>
              </w:rPr>
              <w:t>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VİZE HAFTASI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VİZE HAFTASI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Karsinogenezis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Hematopoetik Sistem Patolojisi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Hematopoetik Sistem Patolojisi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Beslenme ve Çevresel Hastalıklar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Solunum Sistemi Hastalıkları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17.Hafta 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bookmarkStart w:id="1" w:name="_80xr8z66ug1j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</w:rPr>
              <w:t>Kardiyovasküler Sistem Hastalıkları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Gülistan TÜRKEN</w:t>
            </w:r>
          </w:p>
        </w:tc>
      </w:tr>
      <w:tr w:rsidR="00CE009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14.01.2027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DÖNEM SONU</w:t>
            </w:r>
          </w:p>
        </w:tc>
      </w:tr>
    </w:tbl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5C25AC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RESMİ TATİLLER</w:t>
      </w:r>
    </w:p>
    <w:p w:rsidR="00CE0090" w:rsidRDefault="005C25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 Cumhuriyet Bayramı 28 – 29 Ekim  2026 (1/2)-Perşembe </w:t>
      </w: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tbl>
      <w:tblPr>
        <w:tblStyle w:val="a0"/>
        <w:tblW w:w="10773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5103"/>
        <w:gridCol w:w="3685"/>
      </w:tblGrid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Bahar Dönemi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Konu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Dersi veren öğretim üyesi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1.Hafta</w:t>
            </w:r>
          </w:p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25–29.01.2027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Oral patolojiye giriş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Oral mukoza ve orofarenks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hastalıkları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Oral mukoza lezyonları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Oral mukozanın pigmente lezyonları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Oral kavitenin kistik</w:t>
            </w:r>
          </w:p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lezyonları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Oral mukoza enfeksiyöz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Hastalıkları, Diyabet ve AIDS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Oral mukoza premalign lezyonları 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 Hafta</w:t>
            </w:r>
          </w:p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" w:name="_g5sw08ndgpnf" w:colFirst="0" w:colLast="0"/>
            <w:bookmarkEnd w:id="2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Oral mukoza premalign lezyonları 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 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Oral kavite karsinomları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 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Genel tekrar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 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VİZE HAFTASI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 Hafta</w:t>
            </w:r>
          </w:p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VİZE HAFTASI</w:t>
            </w:r>
          </w:p>
        </w:tc>
      </w:tr>
      <w:tr w:rsidR="00CE0090">
        <w:trPr>
          <w:trHeight w:val="51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 Hafta</w:t>
            </w:r>
          </w:p>
          <w:p w:rsidR="00CE0090" w:rsidRDefault="005C25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Odontojenik tümörler-1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 Hafta</w:t>
            </w:r>
          </w:p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Odontojenik tümörler-2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 Hafta</w:t>
            </w:r>
          </w:p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Tükrük bezi hastalıkları ve</w:t>
            </w:r>
          </w:p>
          <w:p w:rsidR="00CE0090" w:rsidRDefault="005C25AC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tümörleri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 Hafta</w:t>
            </w:r>
          </w:p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Kemiğin metabolik ve dejeneratif hastalıkları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 Hafta</w:t>
            </w:r>
          </w:p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17–21.05.2027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Kemiğin genetik hastalıkları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 Hafta</w:t>
            </w:r>
          </w:p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24–28.05.2027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Çene kemiği tümörleri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r>
              <w:rPr>
                <w:rFonts w:ascii="Times New Roman" w:eastAsia="Times New Roman" w:hAnsi="Times New Roman" w:cs="Times New Roman"/>
              </w:rPr>
              <w:t>Dr. Öğr. Üyesi Birgül KARAHAN</w:t>
            </w:r>
          </w:p>
        </w:tc>
      </w:tr>
      <w:tr w:rsidR="00CE009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090" w:rsidRDefault="005C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0090" w:rsidRDefault="005C25A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DÖNEM SONU</w:t>
            </w:r>
          </w:p>
        </w:tc>
      </w:tr>
    </w:tbl>
    <w:p w:rsidR="00CE0090" w:rsidRDefault="00CE0090">
      <w:pPr>
        <w:rPr>
          <w:rFonts w:ascii="Times New Roman" w:eastAsia="Times New Roman" w:hAnsi="Times New Roman" w:cs="Times New Roman"/>
          <w:b/>
          <w:bCs/>
        </w:rPr>
      </w:pPr>
    </w:p>
    <w:p w:rsidR="00CE0090" w:rsidRDefault="005C25AC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RESMİ TATİLLER</w:t>
      </w:r>
    </w:p>
    <w:p w:rsidR="00CE0090" w:rsidRDefault="005C25AC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Ramazan Bayramı 9 Mart 2027– 11 Mart 2027 1/2 Salı-Perşembe</w:t>
      </w:r>
    </w:p>
    <w:p w:rsidR="00CE0090" w:rsidRDefault="005C25AC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Ulusal Egemenlik ve Çocuk Bayramı 23 Nisan 2027 Cuma</w:t>
      </w:r>
    </w:p>
    <w:p w:rsidR="00CE0090" w:rsidRDefault="005C25AC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Kurban Bayramı 16 Mayıs-19 Mayıs 2027 Pazar- Çarşamba</w:t>
      </w: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pPr>
        <w:rPr>
          <w:rFonts w:ascii="Times New Roman" w:eastAsia="Times New Roman" w:hAnsi="Times New Roman" w:cs="Times New Roman"/>
        </w:rPr>
      </w:pPr>
    </w:p>
    <w:p w:rsidR="00CE0090" w:rsidRDefault="00CE0090">
      <w:bookmarkStart w:id="3" w:name="_1z1ttzhtj21h" w:colFirst="0" w:colLast="0"/>
      <w:bookmarkEnd w:id="3"/>
    </w:p>
    <w:sectPr w:rsidR="00CE0090">
      <w:pgSz w:w="11906" w:h="16838"/>
      <w:pgMar w:top="284" w:right="284" w:bottom="284" w:left="28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  <w:embedRegular r:id="rId1" w:fontKey="{EC368851-D1ED-4429-835F-5086D8BA38EB}"/>
    <w:embedBold r:id="rId2" w:fontKey="{86515B70-3E96-4A3F-AA6F-4361A177F193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29EFB306-FE51-4918-8B25-95A8478DB06F}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4" w:fontKey="{B8D7C1D9-EF8F-4750-967E-A76AE84164CF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50583E38-E921-4F8A-90DA-93AAB11F68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90"/>
    <w:rsid w:val="005C25AC"/>
    <w:rsid w:val="00CE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1F4FF-26C3-41FC-AB09-84D0F121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Narrow" w:hAnsi="Arial Narrow" w:cs="Arial Narrow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Balk2">
    <w:name w:val="heading 2"/>
    <w:basedOn w:val="Normal"/>
    <w:next w:val="Normal"/>
    <w:pPr>
      <w:keepNext/>
      <w:jc w:val="center"/>
      <w:outlineLvl w:val="1"/>
    </w:pPr>
    <w:rPr>
      <w:rFonts w:ascii="Arial" w:eastAsia="Arial" w:hAnsi="Arial" w:cs="Arial"/>
      <w:b/>
      <w:bCs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LENOVA</cp:lastModifiedBy>
  <cp:revision>3</cp:revision>
  <dcterms:created xsi:type="dcterms:W3CDTF">2026-07-03T11:38:00Z</dcterms:created>
  <dcterms:modified xsi:type="dcterms:W3CDTF">2026-07-03T11:38:00Z</dcterms:modified>
</cp:coreProperties>
</file>